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283"/>
        <w:gridCol w:w="5210"/>
      </w:tblGrid>
      <w:tr w:rsidR="004933A1" w:rsidTr="004933A1">
        <w:tc>
          <w:tcPr>
            <w:tcW w:w="4928" w:type="dxa"/>
          </w:tcPr>
          <w:p w:rsidR="004933A1" w:rsidRDefault="004933A1" w:rsidP="000B15E3">
            <w:pPr>
              <w:spacing w:before="100" w:beforeAutospacing="1" w:after="343"/>
              <w:outlineLvl w:val="1"/>
              <w:rPr>
                <w:rFonts w:ascii="Times New Roman" w:eastAsia="Times New Roman" w:hAnsi="Times New Roman" w:cs="Times New Roman"/>
                <w:color w:val="D9495D"/>
                <w:kern w:val="36"/>
                <w:sz w:val="34"/>
                <w:szCs w:val="34"/>
                <w:lang w:eastAsia="ru-RU"/>
              </w:rPr>
            </w:pPr>
            <w:r w:rsidRPr="004933A1">
              <w:rPr>
                <w:rFonts w:ascii="Times New Roman" w:eastAsia="Times New Roman" w:hAnsi="Times New Roman" w:cs="Times New Roman"/>
                <w:color w:val="D9495D"/>
                <w:kern w:val="36"/>
                <w:sz w:val="34"/>
                <w:szCs w:val="34"/>
                <w:lang w:eastAsia="ru-RU"/>
              </w:rPr>
              <w:drawing>
                <wp:inline distT="0" distB="0" distL="0" distR="0">
                  <wp:extent cx="2851785" cy="3766185"/>
                  <wp:effectExtent l="19050" t="0" r="5715" b="0"/>
                  <wp:docPr id="1" name="Рисунок 17" descr="http://sim.inforino.ru/foto/27787/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sim.inforino.ru/foto/27787/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785" cy="3766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</w:tcPr>
          <w:p w:rsidR="004933A1" w:rsidRDefault="004933A1" w:rsidP="000B15E3">
            <w:pPr>
              <w:spacing w:before="100" w:beforeAutospacing="1" w:after="343"/>
              <w:outlineLvl w:val="1"/>
              <w:rPr>
                <w:rFonts w:ascii="Times New Roman" w:eastAsia="Times New Roman" w:hAnsi="Times New Roman" w:cs="Times New Roman"/>
                <w:color w:val="D9495D"/>
                <w:kern w:val="36"/>
                <w:sz w:val="34"/>
                <w:szCs w:val="34"/>
                <w:lang w:eastAsia="ru-RU"/>
              </w:rPr>
            </w:pPr>
          </w:p>
        </w:tc>
        <w:tc>
          <w:tcPr>
            <w:tcW w:w="5210" w:type="dxa"/>
          </w:tcPr>
          <w:p w:rsidR="004933A1" w:rsidRDefault="004933A1" w:rsidP="004933A1">
            <w:pPr>
              <w:shd w:val="clear" w:color="auto" w:fill="FFFFFF"/>
              <w:spacing w:before="100" w:beforeAutospacing="1" w:after="343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D9495D"/>
                <w:kern w:val="36"/>
                <w:sz w:val="52"/>
                <w:szCs w:val="52"/>
                <w:lang w:val="en-US" w:eastAsia="ru-RU"/>
              </w:rPr>
            </w:pPr>
          </w:p>
          <w:p w:rsidR="004933A1" w:rsidRDefault="004933A1" w:rsidP="004933A1">
            <w:pPr>
              <w:shd w:val="clear" w:color="auto" w:fill="FFFFFF"/>
              <w:spacing w:before="100" w:beforeAutospacing="1" w:after="343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D9495D"/>
                <w:kern w:val="36"/>
                <w:sz w:val="52"/>
                <w:szCs w:val="52"/>
                <w:lang w:val="en-US" w:eastAsia="ru-RU"/>
              </w:rPr>
            </w:pPr>
          </w:p>
          <w:p w:rsidR="004933A1" w:rsidRPr="000B15E3" w:rsidRDefault="004933A1" w:rsidP="004933A1">
            <w:pPr>
              <w:shd w:val="clear" w:color="auto" w:fill="FFFFFF"/>
              <w:spacing w:before="100" w:beforeAutospacing="1" w:after="343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D9495D"/>
                <w:kern w:val="36"/>
                <w:sz w:val="72"/>
                <w:szCs w:val="72"/>
                <w:lang w:eastAsia="ru-RU"/>
              </w:rPr>
            </w:pPr>
            <w:r w:rsidRPr="000B15E3">
              <w:rPr>
                <w:rFonts w:ascii="Times New Roman" w:eastAsia="Times New Roman" w:hAnsi="Times New Roman" w:cs="Times New Roman"/>
                <w:b/>
                <w:color w:val="D9495D"/>
                <w:kern w:val="36"/>
                <w:sz w:val="72"/>
                <w:szCs w:val="72"/>
                <w:lang w:eastAsia="ru-RU"/>
              </w:rPr>
              <w:t>Бесплатная юридическая помощь</w:t>
            </w:r>
          </w:p>
          <w:p w:rsidR="004933A1" w:rsidRPr="004933A1" w:rsidRDefault="004933A1" w:rsidP="004933A1">
            <w:pPr>
              <w:spacing w:before="100" w:beforeAutospacing="1" w:after="343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D9495D"/>
                <w:kern w:val="36"/>
                <w:sz w:val="52"/>
                <w:szCs w:val="52"/>
                <w:lang w:eastAsia="ru-RU"/>
              </w:rPr>
            </w:pPr>
          </w:p>
        </w:tc>
      </w:tr>
    </w:tbl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b/>
          <w:bCs/>
          <w:color w:val="515151"/>
          <w:sz w:val="28"/>
          <w:szCs w:val="28"/>
          <w:lang w:eastAsia="ru-RU"/>
        </w:rPr>
        <w:t>Доступ к правосудию является одним из основных прав человека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, гарантируемых как международно-правовыми нормами, так и Конституцией Российской Федерации, без которого защита всех остальных прав и свобод человека и гражданина в современном обществе едва ли возможна.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Одним из наиболее существенных аспектов доступа к правосудию является право на получение квалифицированной юридической помощи, которое гарантируется всем и каждому, в том числе лицам, не имеющим возможности оплатить такую помощь.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В Конституции Российской Федерации закреплена  норма общего характера о том, что </w:t>
      </w:r>
      <w:r w:rsidRPr="000B15E3">
        <w:rPr>
          <w:rFonts w:ascii="Times New Roman" w:eastAsia="Times New Roman" w:hAnsi="Times New Roman" w:cs="Times New Roman"/>
          <w:b/>
          <w:bCs/>
          <w:color w:val="515151"/>
          <w:sz w:val="28"/>
          <w:szCs w:val="28"/>
          <w:lang w:eastAsia="ru-RU"/>
        </w:rPr>
        <w:t>каждому гарантируется право на получение квалифицированной юридической помощи, и в случаях, предусмотренных законом, юридическая помощь оказывается бесплатно.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В России впервые на законодательном уровне закрепили систему бесплатной юридической помощи для социально незащищенных граждан. 21.11.2011 года  был принят </w:t>
      </w:r>
      <w:hyperlink r:id="rId5" w:history="1">
        <w:r w:rsidRPr="004933A1">
          <w:rPr>
            <w:rFonts w:ascii="Times New Roman" w:eastAsia="Times New Roman" w:hAnsi="Times New Roman" w:cs="Times New Roman"/>
            <w:color w:val="3D77C5"/>
            <w:sz w:val="28"/>
            <w:szCs w:val="28"/>
            <w:lang w:eastAsia="ru-RU"/>
          </w:rPr>
          <w:t>Закон № 324-ФЗ</w:t>
        </w:r>
      </w:hyperlink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 «О бесплатной юридической помощи в Российской Федерации», который устанавливает гарантии реализации права граждан на получение бесплатной и квалифицированной юридической помощи.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Принятые в последние годы законы и подзаконные акты это право детализируют.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На территории Красноярского края принят </w:t>
      </w:r>
      <w:hyperlink r:id="rId6" w:history="1">
        <w:r w:rsidRPr="004933A1">
          <w:rPr>
            <w:rFonts w:ascii="Times New Roman" w:eastAsia="Times New Roman" w:hAnsi="Times New Roman" w:cs="Times New Roman"/>
            <w:color w:val="3D77C5"/>
            <w:sz w:val="28"/>
            <w:szCs w:val="28"/>
            <w:lang w:eastAsia="ru-RU"/>
          </w:rPr>
          <w:t>Закон Красноярского края от 19.12.2013 №5-1990</w:t>
        </w:r>
      </w:hyperlink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 «О бесплатной юридической помощи в Красноярском крае» (далее – Закон края).</w:t>
      </w:r>
    </w:p>
    <w:p w:rsidR="000B15E3" w:rsidRPr="000B15E3" w:rsidRDefault="000B15E3" w:rsidP="004933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 </w:t>
      </w:r>
      <w:r w:rsidR="004933A1" w:rsidRPr="004933A1">
        <w:rPr>
          <w:rFonts w:ascii="Times New Roman" w:eastAsia="Times New Roman" w:hAnsi="Times New Roman" w:cs="Times New Roman"/>
          <w:color w:val="515151"/>
          <w:sz w:val="28"/>
          <w:szCs w:val="28"/>
          <w:lang w:val="en-US" w:eastAsia="ru-RU"/>
        </w:rPr>
        <w:tab/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Постановлением Правительства Красноярского края от 27.08.2014г. № 373-п на агентство по обеспечению деятельности мировых судей Красноярского края возложены полномочия по осуществлению деятельности в области 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lastRenderedPageBreak/>
        <w:t>обеспечения граждан бесплатной юридической помощью на территории Красноярского края.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Основными целями Закона являются</w:t>
      </w:r>
      <w:r w:rsidRPr="000B15E3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: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1) создание условий для реализации установленного Конституцией Российской Федерации права граждан на получение квалифицированной юридической помощи, оказываемой бесплатно в случаях, предусмотренных настоящим Федеральным законом, другими федеральными законами и законами субъектов Российской Федерации (далее - бесплатная юридическая помощь);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2) формирование и развитие государственной системы бесплатной юридической помощи, а также содействие развитию негосударственной системы бесплатной юридической помощи и ее поддержка со стороны государства;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3) создание условий для осуществления прав и свобод граждан, защиты их законных интересов, повышения уровня социальной защищенности, а также обеспечение их доступа к правосудию.</w:t>
      </w:r>
    </w:p>
    <w:p w:rsidR="000B15E3" w:rsidRPr="000B15E3" w:rsidRDefault="000B15E3" w:rsidP="004933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 </w:t>
      </w:r>
    </w:p>
    <w:p w:rsidR="000B15E3" w:rsidRPr="000B15E3" w:rsidRDefault="000B15E3" w:rsidP="004933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Виды бесплатной юридической помощи: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1) правового консультирования в устной и письменной форме;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2) составления заявлений, жалоб, ходатайств и других документов правового характера;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3) представления интересов гражданина в судах, государственных и муниципальных органах, организациях в случаях и в порядке, которые установлены настоящим Федеральным законом, другими федеральными законами и законами субъектов Российской Федерации.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Бесплатная юридическая помощь может оказываться в иных не запрещенных законодательством Российской Федерации видах.</w:t>
      </w:r>
    </w:p>
    <w:p w:rsidR="000B15E3" w:rsidRPr="000B15E3" w:rsidRDefault="000B15E3" w:rsidP="004933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 </w:t>
      </w:r>
    </w:p>
    <w:p w:rsidR="000B15E3" w:rsidRPr="000B15E3" w:rsidRDefault="000B15E3" w:rsidP="004933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Право на получение всех видов бесплатной юридической помощи</w:t>
      </w:r>
      <w:r w:rsidRPr="000B15E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, </w:t>
      </w:r>
      <w:r w:rsidRPr="000B15E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в рамках государственной системы бесплатной юридической помощи имеют следующие категории граждан: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1) граждане, среднедушевой доход семей которых ниже величины прожиточного минимума, установленного в субъекте Российской Федерации в соответствии с законодательством Российской Федерации, либо одиноко проживающие граждане, доходы которых ниже величины прожиточного минимума (далее - малоимущие граждане);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2) инвалиды I и II группы;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3) 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4) 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4.1) лица, желающие принять на воспитание в свою семью ребенка, оставшегося без попечения родителей, если они обращаются за оказанием 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lastRenderedPageBreak/>
        <w:t>бесплатной юридической помощи по вопросам, связанным с устройством ребенка на воспитание в семью;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4.2) 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5) граждане, имеющие право на бесплатную юридическую помощь в соответствии с Федеральным законом от 2 августа 1995 года N 122-ФЗ "О социальном обслуживании граждан пожилого возраста и инвалидов";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6)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7) граждане, имеющие право на бесплатную юридическую помощь в соответствии с Законом Российской Федерации от 2 июля 1992 года N 3185-1 "О психиатрической помощи и гарантиях прав граждан при ее оказании";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8) 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8.1) граждане, пострадавшие в результате чрезвычайной ситуации:</w:t>
      </w:r>
    </w:p>
    <w:p w:rsidR="000B15E3" w:rsidRPr="000B15E3" w:rsidRDefault="000B15E3" w:rsidP="004933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а) супруг (супруга), состоявший (состоявшая) в зарегистрированном браке с погибшим (умершим) на день гибели (смерти) в результате чрезвычайной ситуации;</w:t>
      </w:r>
    </w:p>
    <w:p w:rsidR="000B15E3" w:rsidRPr="000B15E3" w:rsidRDefault="000B15E3" w:rsidP="004933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б) дети погибшего (умершего) в результате чрезвычайной ситуации;</w:t>
      </w:r>
    </w:p>
    <w:p w:rsidR="000B15E3" w:rsidRPr="000B15E3" w:rsidRDefault="000B15E3" w:rsidP="004933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в) родители погибшего (умершего) в результате чрезвычайной ситуации;</w:t>
      </w:r>
    </w:p>
    <w:p w:rsidR="000B15E3" w:rsidRPr="000B15E3" w:rsidRDefault="000B15E3" w:rsidP="004933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г) лица, находившиеся на полном содержании погибшего (умершего) в результате чрезвычайной ситуации или получавшие от него помощь, которая была для них постоянным и основным источником средств к существованию, а также иные лица, признанные иждивенцами в порядке, установленном законодательством Российской Федерации;</w:t>
      </w:r>
    </w:p>
    <w:p w:rsidR="000B15E3" w:rsidRPr="000B15E3" w:rsidRDefault="000B15E3" w:rsidP="004933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proofErr w:type="spellStart"/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д</w:t>
      </w:r>
      <w:proofErr w:type="spellEnd"/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) граждане, здоровью которых причинен вред в результате чрезвычайной ситуации;</w:t>
      </w:r>
    </w:p>
    <w:p w:rsidR="000B15E3" w:rsidRPr="000B15E3" w:rsidRDefault="000B15E3" w:rsidP="004933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е) граждане, лишившиеся жилого помещения либо утратившие полностью или частично иное имущество либо документы в результате чрезвычайной ситуации;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9)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субъектов Российской Федерации.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Право на получение бесплатной юридической помощи в рамках государственной системы бесплатной юридической помощи на территории Красноярского края имеют следующие дополнительные категории граждан: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br/>
      </w:r>
      <w:r w:rsidR="004933A1" w:rsidRPr="004933A1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          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10) лица, относящиеся к коренным малочисленным народам Российской Федерации, проживающие в местах традиционного проживания и традиционной хозяйственной деятельности коренных малочисленных народов Красноярского края, сохраняющие традиционные образ жизни, хозяйствование и промыслы;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br/>
      </w:r>
      <w:r w:rsidR="004933A1" w:rsidRPr="004933A1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lastRenderedPageBreak/>
        <w:t xml:space="preserve">          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11) женщины, воспитывающие (воспитавшие) семь и более детей и награжденные Почетным или нагрудным знаком Красноярского к</w:t>
      </w:r>
      <w:r w:rsidR="004933A1" w:rsidRPr="004933A1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рая "Материнская слава".</w:t>
      </w:r>
    </w:p>
    <w:p w:rsidR="000B15E3" w:rsidRPr="000B15E3" w:rsidRDefault="000B15E3" w:rsidP="004933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 xml:space="preserve">Документы, подтверждающие принадлежность гражданина к категории граждан, имеющих право на получение БЮП в рамках </w:t>
      </w:r>
      <w:proofErr w:type="spellStart"/>
      <w:r w:rsidRPr="000B15E3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гос</w:t>
      </w:r>
      <w:proofErr w:type="spellEnd"/>
      <w:r w:rsidRPr="000B15E3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. системы БЮП.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Гражданин, обратившийся за получением бесплатной юридической помощи, должен представить документы подтверждающие принадлежность гражданина к категории граждан, имеющих право на получение бесплатной юридической помощи в рамках государственной системы бесплатной юридической помощи, а именно: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- </w:t>
      </w:r>
      <w:r w:rsidRPr="000B15E3">
        <w:rPr>
          <w:rFonts w:ascii="Times New Roman" w:eastAsia="Times New Roman" w:hAnsi="Times New Roman" w:cs="Times New Roman"/>
          <w:i/>
          <w:iCs/>
          <w:color w:val="515151"/>
          <w:sz w:val="28"/>
          <w:szCs w:val="28"/>
          <w:lang w:eastAsia="ru-RU"/>
        </w:rPr>
        <w:t>граждане, среднедушевой доход семей которых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 ниже величины прожиточного минимума, установленного в Красноярском крае, либо одиноко проживающие граждане, доходы которых ниже величины прожиточного минимума (малоимущие граждане), - </w:t>
      </w:r>
      <w:r w:rsidRPr="000B15E3">
        <w:rPr>
          <w:rFonts w:ascii="Times New Roman" w:eastAsia="Times New Roman" w:hAnsi="Times New Roman" w:cs="Times New Roman"/>
          <w:i/>
          <w:iCs/>
          <w:color w:val="515151"/>
          <w:sz w:val="28"/>
          <w:szCs w:val="28"/>
          <w:lang w:eastAsia="ru-RU"/>
        </w:rPr>
        <w:t>справку о среднедушевом доходе семьи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 (одиноко проживающего гражданина) для получения бесплатной юридической помощи, выданную органом социальной защиты населения по месту жительства гражданина;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- </w:t>
      </w:r>
      <w:r w:rsidRPr="000B15E3">
        <w:rPr>
          <w:rFonts w:ascii="Times New Roman" w:eastAsia="Times New Roman" w:hAnsi="Times New Roman" w:cs="Times New Roman"/>
          <w:i/>
          <w:iCs/>
          <w:color w:val="515151"/>
          <w:sz w:val="28"/>
          <w:szCs w:val="28"/>
          <w:lang w:eastAsia="ru-RU"/>
        </w:rPr>
        <w:t>инвалиды I и II группы - копию справки федерального учреждения медико-социальной экспертизы об установлении инвалидности;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- </w:t>
      </w:r>
      <w:r w:rsidRPr="000B15E3">
        <w:rPr>
          <w:rFonts w:ascii="Times New Roman" w:eastAsia="Times New Roman" w:hAnsi="Times New Roman" w:cs="Times New Roman"/>
          <w:i/>
          <w:iCs/>
          <w:color w:val="515151"/>
          <w:sz w:val="28"/>
          <w:szCs w:val="28"/>
          <w:lang w:eastAsia="ru-RU"/>
        </w:rPr>
        <w:t>ветераны Великой Отечественной войны, Ге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рои Российской Федерации, Герои Труда Российской Федерации, Герои Советского Союза, Герои Социалистического Труда - </w:t>
      </w:r>
      <w:r w:rsidRPr="000B15E3">
        <w:rPr>
          <w:rFonts w:ascii="Times New Roman" w:eastAsia="Times New Roman" w:hAnsi="Times New Roman" w:cs="Times New Roman"/>
          <w:i/>
          <w:iCs/>
          <w:color w:val="515151"/>
          <w:sz w:val="28"/>
          <w:szCs w:val="28"/>
          <w:lang w:eastAsia="ru-RU"/>
        </w:rPr>
        <w:t>копию удостоверения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, подтверждающего статус ветерана Великой Отечественной войны, Героя Российской Федерации, Героя Труда Российской Федерации, Героя Советского Союза, Героя Социалистического Труда;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- </w:t>
      </w:r>
      <w:r w:rsidRPr="000B15E3">
        <w:rPr>
          <w:rFonts w:ascii="Times New Roman" w:eastAsia="Times New Roman" w:hAnsi="Times New Roman" w:cs="Times New Roman"/>
          <w:i/>
          <w:iCs/>
          <w:color w:val="515151"/>
          <w:sz w:val="28"/>
          <w:szCs w:val="28"/>
          <w:lang w:eastAsia="ru-RU"/>
        </w:rPr>
        <w:t>дети-инвалиды, дети-сироты, дети, оставшиеся без попечения род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детей: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i/>
          <w:iCs/>
          <w:color w:val="515151"/>
          <w:sz w:val="28"/>
          <w:szCs w:val="28"/>
          <w:lang w:eastAsia="ru-RU"/>
        </w:rPr>
        <w:t>документ, подтверждающий соответствующий статус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 детей-сирот, детей, оставшихся без попечения родителей, лица из числа детей-сирот и детей, оставшихся без попечения родителей, выданный органом опеки и попечительства по месту жительства (пребывания) ребенка или лица из числа детей-сирот и детей, оставшихся без попечения родителей;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i/>
          <w:iCs/>
          <w:color w:val="515151"/>
          <w:sz w:val="28"/>
          <w:szCs w:val="28"/>
          <w:lang w:eastAsia="ru-RU"/>
        </w:rPr>
        <w:t xml:space="preserve">копию справки федерального учреждения медико-социальной 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экспертизы, подтверждающей наличие инвалидности (для детей-инвалидов);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- </w:t>
      </w:r>
      <w:r w:rsidRPr="000B15E3">
        <w:rPr>
          <w:rFonts w:ascii="Times New Roman" w:eastAsia="Times New Roman" w:hAnsi="Times New Roman" w:cs="Times New Roman"/>
          <w:i/>
          <w:iCs/>
          <w:color w:val="515151"/>
          <w:sz w:val="28"/>
          <w:szCs w:val="28"/>
          <w:lang w:eastAsia="ru-RU"/>
        </w:rPr>
        <w:t>лица, желающие принять на воспитание в свою семью ребенка, оставшегося без попечения родителей,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 если они обращаются за оказанием бесплатной юридической помощи по вопросам, связанным с устройством ребенка на воспитание в семью, - </w:t>
      </w:r>
      <w:r w:rsidRPr="000B15E3">
        <w:rPr>
          <w:rFonts w:ascii="Times New Roman" w:eastAsia="Times New Roman" w:hAnsi="Times New Roman" w:cs="Times New Roman"/>
          <w:i/>
          <w:iCs/>
          <w:color w:val="515151"/>
          <w:sz w:val="28"/>
          <w:szCs w:val="28"/>
          <w:lang w:eastAsia="ru-RU"/>
        </w:rPr>
        <w:t>документ, подтверждающий соответствующий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 статус ребенка, оставшегося без попечения родителей;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- </w:t>
      </w:r>
      <w:r w:rsidRPr="000B15E3">
        <w:rPr>
          <w:rFonts w:ascii="Times New Roman" w:eastAsia="Times New Roman" w:hAnsi="Times New Roman" w:cs="Times New Roman"/>
          <w:i/>
          <w:iCs/>
          <w:color w:val="515151"/>
          <w:sz w:val="28"/>
          <w:szCs w:val="28"/>
          <w:lang w:eastAsia="ru-RU"/>
        </w:rPr>
        <w:t>усыновители,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детей, - </w:t>
      </w:r>
      <w:r w:rsidRPr="000B15E3">
        <w:rPr>
          <w:rFonts w:ascii="Times New Roman" w:eastAsia="Times New Roman" w:hAnsi="Times New Roman" w:cs="Times New Roman"/>
          <w:i/>
          <w:iCs/>
          <w:color w:val="515151"/>
          <w:sz w:val="28"/>
          <w:szCs w:val="28"/>
          <w:lang w:eastAsia="ru-RU"/>
        </w:rPr>
        <w:t>копии документов, подтверждающих факт усыновления ребенка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- </w:t>
      </w:r>
      <w:r w:rsidRPr="000B15E3">
        <w:rPr>
          <w:rFonts w:ascii="Times New Roman" w:eastAsia="Times New Roman" w:hAnsi="Times New Roman" w:cs="Times New Roman"/>
          <w:i/>
          <w:iCs/>
          <w:color w:val="515151"/>
          <w:sz w:val="28"/>
          <w:szCs w:val="28"/>
          <w:lang w:eastAsia="ru-RU"/>
        </w:rPr>
        <w:t>граждане, имеющие право на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 бесплатную юридическую помощь в соответствии с Федеральным законом от 02.08.1995 N 122-ФЗ "О социальном обслуживании граждан пожилого возраста и инвалидов":</w:t>
      </w:r>
    </w:p>
    <w:p w:rsidR="000B15E3" w:rsidRPr="000B15E3" w:rsidRDefault="000B15E3" w:rsidP="004933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i/>
          <w:iCs/>
          <w:color w:val="515151"/>
          <w:sz w:val="28"/>
          <w:szCs w:val="28"/>
          <w:lang w:eastAsia="ru-RU"/>
        </w:rPr>
        <w:lastRenderedPageBreak/>
        <w:t>справку о проживании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 в стационарном учреждении социального обслуживания, выданную этим учреждением;</w:t>
      </w:r>
    </w:p>
    <w:p w:rsidR="000B15E3" w:rsidRPr="000B15E3" w:rsidRDefault="000B15E3" w:rsidP="004933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i/>
          <w:iCs/>
          <w:color w:val="515151"/>
          <w:sz w:val="28"/>
          <w:szCs w:val="28"/>
          <w:lang w:eastAsia="ru-RU"/>
        </w:rPr>
        <w:t>копию справки федерального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 учреждения медико-социальной экспертизы об установлении инвалидности (для инвалидов);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- </w:t>
      </w:r>
      <w:r w:rsidRPr="000B15E3">
        <w:rPr>
          <w:rFonts w:ascii="Times New Roman" w:eastAsia="Times New Roman" w:hAnsi="Times New Roman" w:cs="Times New Roman"/>
          <w:i/>
          <w:iCs/>
          <w:color w:val="515151"/>
          <w:sz w:val="28"/>
          <w:szCs w:val="28"/>
          <w:lang w:eastAsia="ru-RU"/>
        </w:rPr>
        <w:t>несовершеннолетние, содержащиеся в учреждениях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судопроизводстве), - </w:t>
      </w:r>
      <w:r w:rsidRPr="000B15E3">
        <w:rPr>
          <w:rFonts w:ascii="Times New Roman" w:eastAsia="Times New Roman" w:hAnsi="Times New Roman" w:cs="Times New Roman"/>
          <w:i/>
          <w:iCs/>
          <w:color w:val="515151"/>
          <w:sz w:val="28"/>
          <w:szCs w:val="28"/>
          <w:lang w:eastAsia="ru-RU"/>
        </w:rPr>
        <w:t>справку из учреждения системы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 профилактики безнадзорности и правонарушений несовершеннолетних или учреждения исполнения наказания о пребывании в нем несовершеннолетнего;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- </w:t>
      </w:r>
      <w:r w:rsidRPr="000B15E3">
        <w:rPr>
          <w:rFonts w:ascii="Times New Roman" w:eastAsia="Times New Roman" w:hAnsi="Times New Roman" w:cs="Times New Roman"/>
          <w:i/>
          <w:iCs/>
          <w:color w:val="515151"/>
          <w:sz w:val="28"/>
          <w:szCs w:val="28"/>
          <w:lang w:eastAsia="ru-RU"/>
        </w:rPr>
        <w:t>граждане, имеющие право на бесплатную юридическую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 помощь в соответствии с Законом Российской Федерации от 02.07.1992 N 3185-1 "О психиатрической помощи и гарантиях прав граждан при ее оказании", - </w:t>
      </w:r>
      <w:r w:rsidRPr="000B15E3">
        <w:rPr>
          <w:rFonts w:ascii="Times New Roman" w:eastAsia="Times New Roman" w:hAnsi="Times New Roman" w:cs="Times New Roman"/>
          <w:i/>
          <w:iCs/>
          <w:color w:val="515151"/>
          <w:sz w:val="28"/>
          <w:szCs w:val="28"/>
          <w:lang w:eastAsia="ru-RU"/>
        </w:rPr>
        <w:t>справку учреждения, оказывающего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 гражданину психиатрическую помощь;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- </w:t>
      </w:r>
      <w:r w:rsidRPr="000B15E3">
        <w:rPr>
          <w:rFonts w:ascii="Times New Roman" w:eastAsia="Times New Roman" w:hAnsi="Times New Roman" w:cs="Times New Roman"/>
          <w:i/>
          <w:iCs/>
          <w:color w:val="515151"/>
          <w:sz w:val="28"/>
          <w:szCs w:val="28"/>
          <w:lang w:eastAsia="ru-RU"/>
        </w:rPr>
        <w:t>граждане, признанные судом недееспособными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граждан, - </w:t>
      </w:r>
      <w:r w:rsidRPr="000B15E3">
        <w:rPr>
          <w:rFonts w:ascii="Times New Roman" w:eastAsia="Times New Roman" w:hAnsi="Times New Roman" w:cs="Times New Roman"/>
          <w:i/>
          <w:iCs/>
          <w:color w:val="515151"/>
          <w:sz w:val="28"/>
          <w:szCs w:val="28"/>
          <w:lang w:eastAsia="ru-RU"/>
        </w:rPr>
        <w:t>копию вступившего в законную силу решения суда о признании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 гражданина недееспособным или </w:t>
      </w:r>
      <w:r w:rsidRPr="000B15E3">
        <w:rPr>
          <w:rFonts w:ascii="Times New Roman" w:eastAsia="Times New Roman" w:hAnsi="Times New Roman" w:cs="Times New Roman"/>
          <w:i/>
          <w:iCs/>
          <w:color w:val="515151"/>
          <w:sz w:val="28"/>
          <w:szCs w:val="28"/>
          <w:lang w:eastAsia="ru-RU"/>
        </w:rPr>
        <w:t>документ, подтверждающий отнесение данного гражданина к вышеуказанной категории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, выданный органом опеки и попечительства по месту его жительства;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- </w:t>
      </w:r>
      <w:r w:rsidRPr="000B15E3">
        <w:rPr>
          <w:rFonts w:ascii="Times New Roman" w:eastAsia="Times New Roman" w:hAnsi="Times New Roman" w:cs="Times New Roman"/>
          <w:i/>
          <w:iCs/>
          <w:color w:val="515151"/>
          <w:sz w:val="28"/>
          <w:szCs w:val="28"/>
          <w:lang w:eastAsia="ru-RU"/>
        </w:rPr>
        <w:t>лица, относящиеся к коренным малочисленным народам Российской Федерации, проживающие в местах традиционного проживания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 и традиционной хозяйственной деятельности коренных малочисленных народов Красноярского края, сохраняющие традиционные образ жизни, хозяйствование и промыслы, - копию свидетельства о рождении либо копию свидетельства о браке, письмо главы сельского поселения или письмо общины коренных малочисленных народов о принадлежности к данной категории граждан;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- </w:t>
      </w:r>
      <w:r w:rsidRPr="000B15E3">
        <w:rPr>
          <w:rFonts w:ascii="Times New Roman" w:eastAsia="Times New Roman" w:hAnsi="Times New Roman" w:cs="Times New Roman"/>
          <w:i/>
          <w:iCs/>
          <w:color w:val="515151"/>
          <w:sz w:val="28"/>
          <w:szCs w:val="28"/>
          <w:lang w:eastAsia="ru-RU"/>
        </w:rPr>
        <w:t>женщины, воспитывающие (воспитавшие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) семерых и более детей и награжденные Почетным или нагрудным знаком Красноярского края "Материнская слава", - </w:t>
      </w:r>
      <w:r w:rsidRPr="000B15E3">
        <w:rPr>
          <w:rFonts w:ascii="Times New Roman" w:eastAsia="Times New Roman" w:hAnsi="Times New Roman" w:cs="Times New Roman"/>
          <w:i/>
          <w:iCs/>
          <w:color w:val="515151"/>
          <w:sz w:val="28"/>
          <w:szCs w:val="28"/>
          <w:lang w:eastAsia="ru-RU"/>
        </w:rPr>
        <w:t>копию удостоверения о награждении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 указанным знаком.</w:t>
      </w:r>
    </w:p>
    <w:p w:rsidR="000B15E3" w:rsidRPr="000B15E3" w:rsidRDefault="000B15E3" w:rsidP="004933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 </w:t>
      </w:r>
      <w:r w:rsidRPr="004933A1">
        <w:rPr>
          <w:rFonts w:ascii="Times New Roman" w:eastAsia="Times New Roman" w:hAnsi="Times New Roman" w:cs="Times New Roman"/>
          <w:b/>
          <w:bCs/>
          <w:color w:val="515151"/>
          <w:sz w:val="28"/>
          <w:szCs w:val="28"/>
          <w:lang w:eastAsia="ru-RU"/>
        </w:rPr>
        <w:t> </w:t>
      </w:r>
    </w:p>
    <w:p w:rsidR="000B15E3" w:rsidRPr="000B15E3" w:rsidRDefault="000B15E3" w:rsidP="004933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Случаи оказания бесплатной юридической помощи участниками государственной системы</w:t>
      </w:r>
      <w:r w:rsidRPr="000B15E3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: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1) заключение, изменение, расторжение, признание недействительными сделок с недвижимым имуществом, государственная регистрация прав на недвижимое имущество и сделок с ним (в случае, если квартира, жилой дом или их части являются единственным жилым помещением гражданина и его семьи);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2) признание права на жилое помещение, предоставление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lastRenderedPageBreak/>
        <w:t>родителей, расторжение и прекращение договора социального найма жилого помещения, выселение из жилого помещения (в случае, если квартира, жилой дом или их части являются единственным жилым помещением гражданина и его семьи), расторжение 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3) признание и сохранение права собственности на земельный участок, права постоянного (бессрочного) пользования, а также права пожизненного наследуемого владения земельным участком (в случае, если на спорном земельном участке или его части находятся жилой дом или его часть, являющиеся единственным жилым помещением гражданина и его семьи);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4) защита прав потребителей (в части предоставления коммунальных услуг);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5) отказ работодателя в заключении трудового договора, нарушающий гарантии, установленные Трудовым кодексом Российской Федерации, восстановление на работе, взыскание заработка, в том числе за время вынужденного прогула, компенсации морального вреда, причиненного неправомерными действиями (бездействием) работодателя;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6) признание гражданина безработным и установление пособия по безработице;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7) возмещение вреда, причиненного смертью кормильца, увечьем или иным повреждением здоровья, связанным с трудовой деятельностью или с чрезвычайной ситуацией;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8) предоставление мер социальной поддержки, оказание малоимущим гражданам государственной социальной помощи, предоставление субсидий на оплату жилого помещения и коммунальных услуг;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9) назначение, перерасчет и взыскание трудовых пенсий по старости, пенсий по инвалидности и по случаю потери кормильца, пособий по временной нетрудоспособности, беременности и родам, безработице, в связи с трудовым увечьем или профессиональным заболеванием, единовременного пособия при рождении ребенка, ежемесячного пособия по уходу за ребенком, социального пособия на погребение;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10) установление и оспаривание отцовства (материнства), взыскание алиментов;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10.1) установление усыновления, опеки или попечительства над детьми-сиротами и детьми, оставшимися без попечения родителей, заключение договора об осуществлении опеки или попечительства над такими детьми;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10.2) защита прав и законных интересов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11) реабилитация граждан, пострадавших от политических репрессий;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12) ограничение дееспособности;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13) обжалование нарушений прав и свобод граждан при оказании психиатрической помощи;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14) медико-социальная экспертиза и реабилитация инвалидов;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lastRenderedPageBreak/>
        <w:t>15) обжалование во внесудебном порядке актов органов государственной власти, органов местного самоуправления и должностных лиц;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16) восстановление имущественных прав, личных неимущественных прав, нарушенных в результате чрезвычайной ситуации, возмещение ущерба, причиненного вследствие чрезвычайной ситуации.</w:t>
      </w:r>
    </w:p>
    <w:p w:rsidR="000B15E3" w:rsidRPr="000B15E3" w:rsidRDefault="000B15E3" w:rsidP="004933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B15E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Внимание! Это важно помнить!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Отношения, связанные с оказанием бесплатной юридической помощи в уголовном судопроизводстве, регулируются уголовно-процессуальным законодательством.</w:t>
      </w:r>
    </w:p>
    <w:p w:rsidR="000B15E3" w:rsidRPr="000B15E3" w:rsidRDefault="000B15E3" w:rsidP="004933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4933A1">
        <w:rPr>
          <w:rFonts w:ascii="Times New Roman" w:eastAsia="Times New Roman" w:hAnsi="Times New Roman" w:cs="Times New Roman"/>
          <w:b/>
          <w:bCs/>
          <w:color w:val="515151"/>
          <w:sz w:val="28"/>
          <w:szCs w:val="28"/>
          <w:lang w:eastAsia="ru-RU"/>
        </w:rPr>
        <w:t> 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Бесплатная юридическая помощь </w:t>
      </w:r>
      <w:r w:rsidRPr="000B15E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не оказывается</w:t>
      </w:r>
      <w:r w:rsidRPr="000B15E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,</w:t>
      </w:r>
      <w:r w:rsidRPr="000B15E3">
        <w:rPr>
          <w:rFonts w:ascii="Times New Roman" w:eastAsia="Times New Roman" w:hAnsi="Times New Roman" w:cs="Times New Roman"/>
          <w:b/>
          <w:bCs/>
          <w:color w:val="515151"/>
          <w:sz w:val="28"/>
          <w:szCs w:val="28"/>
          <w:lang w:eastAsia="ru-RU"/>
        </w:rPr>
        <w:t xml:space="preserve"> 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 в случаях, если гражданин: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1) обратился за бесплатной юридической помощью по вопросу, не имеющему правового характера;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2) просит составить заявление, жалобу, ходатайство или другой документ правового характера и (или) представлять его интересы в суде, государственном или муниципальном органе, организации при отсутствии правовых оснований для предъявления соответствующих требований;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3) просит составить заявление в суд и (или) представлять его интересы в суде, государственном или муниципальном органе, организации при наличии установленных законодательством Российской Федерации препятствий к обращению в суд, государственный или муниципальный орган, организацию.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Если государственное юридическое бюро или адвокат, являющиеся участниками государственной системы бесплатной юридической помощи, принимают решение о невозможности оказания бесплатной юридической помощи гражданину, имеющему право на получение такой помощи в рамках государственной системы бесплатной юридической помощи, ему выдается соответствующее заключение.</w:t>
      </w:r>
    </w:p>
    <w:p w:rsidR="000B15E3" w:rsidRPr="000B15E3" w:rsidRDefault="000B15E3" w:rsidP="004933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b/>
          <w:color w:val="515151"/>
          <w:sz w:val="28"/>
          <w:szCs w:val="28"/>
          <w:lang w:eastAsia="ru-RU"/>
        </w:rPr>
        <w:t>Также не оказывается бесплатная юридическая помощь</w:t>
      </w: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 xml:space="preserve"> гражданину, если прокурор в соответствии с федеральным законом уже обратился в суд с заявлением в защиту прав, свобод и законных интересов этого гражданина.</w:t>
      </w:r>
    </w:p>
    <w:p w:rsidR="000B15E3" w:rsidRPr="000B15E3" w:rsidRDefault="000B15E3" w:rsidP="0049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</w:pPr>
      <w:r w:rsidRPr="000B15E3">
        <w:rPr>
          <w:rFonts w:ascii="Times New Roman" w:eastAsia="Times New Roman" w:hAnsi="Times New Roman" w:cs="Times New Roman"/>
          <w:color w:val="515151"/>
          <w:sz w:val="28"/>
          <w:szCs w:val="28"/>
          <w:lang w:eastAsia="ru-RU"/>
        </w:rPr>
        <w:t> </w:t>
      </w:r>
    </w:p>
    <w:p w:rsidR="00DF7E04" w:rsidRPr="004933A1" w:rsidRDefault="00DF7E04" w:rsidP="004933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7E04" w:rsidRPr="004933A1" w:rsidSect="004933A1">
      <w:pgSz w:w="11906" w:h="16838"/>
      <w:pgMar w:top="1134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15E3"/>
    <w:rsid w:val="0001102A"/>
    <w:rsid w:val="00062BC8"/>
    <w:rsid w:val="0007423C"/>
    <w:rsid w:val="000A5433"/>
    <w:rsid w:val="000A77E4"/>
    <w:rsid w:val="000B15E3"/>
    <w:rsid w:val="000E1085"/>
    <w:rsid w:val="001040F7"/>
    <w:rsid w:val="001F79A8"/>
    <w:rsid w:val="002451FF"/>
    <w:rsid w:val="003519D9"/>
    <w:rsid w:val="00391E65"/>
    <w:rsid w:val="004933A1"/>
    <w:rsid w:val="00543C7A"/>
    <w:rsid w:val="005F4211"/>
    <w:rsid w:val="006134FF"/>
    <w:rsid w:val="0062404B"/>
    <w:rsid w:val="006472E8"/>
    <w:rsid w:val="006A3A9F"/>
    <w:rsid w:val="007D0BCF"/>
    <w:rsid w:val="0081782A"/>
    <w:rsid w:val="0087265C"/>
    <w:rsid w:val="008C5178"/>
    <w:rsid w:val="008D50D6"/>
    <w:rsid w:val="008E7428"/>
    <w:rsid w:val="00937F28"/>
    <w:rsid w:val="009513DF"/>
    <w:rsid w:val="00974136"/>
    <w:rsid w:val="009D3F2A"/>
    <w:rsid w:val="009D7619"/>
    <w:rsid w:val="00A261AF"/>
    <w:rsid w:val="00AA0B3C"/>
    <w:rsid w:val="00AE456E"/>
    <w:rsid w:val="00B508F6"/>
    <w:rsid w:val="00B533E6"/>
    <w:rsid w:val="00DF7E04"/>
    <w:rsid w:val="00F31EE1"/>
    <w:rsid w:val="00F40979"/>
    <w:rsid w:val="00F95857"/>
    <w:rsid w:val="00FB64F0"/>
    <w:rsid w:val="00FC6AD4"/>
    <w:rsid w:val="00FD77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15E3"/>
    <w:rPr>
      <w:strike w:val="0"/>
      <w:dstrike w:val="0"/>
      <w:color w:val="3D77C5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0B1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B15E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B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15E3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4933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3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04831">
          <w:marLeft w:val="4509"/>
          <w:marRight w:val="171"/>
          <w:marTop w:val="0"/>
          <w:marBottom w:val="3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4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49480">
          <w:marLeft w:val="4509"/>
          <w:marRight w:val="171"/>
          <w:marTop w:val="0"/>
          <w:marBottom w:val="3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irsud24.ru/files/zakon/5-1990ZKK.doc" TargetMode="External"/><Relationship Id="rId5" Type="http://schemas.openxmlformats.org/officeDocument/2006/relationships/hyperlink" Target="http://mirsud24.ru/files/zakon/324-FZ.doc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2648</Words>
  <Characters>15095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Кришталюк Альбина Калимулловн</dc:creator>
  <cp:lastModifiedBy>Кришталюк Альбина Калимулловн</cp:lastModifiedBy>
  <cp:revision>1</cp:revision>
  <cp:lastPrinted>2015-10-14T14:42:00Z</cp:lastPrinted>
  <dcterms:created xsi:type="dcterms:W3CDTF">2015-10-14T14:24:00Z</dcterms:created>
  <dcterms:modified xsi:type="dcterms:W3CDTF">2015-10-14T14:42:00Z</dcterms:modified>
</cp:coreProperties>
</file>